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F1" w:rsidRDefault="00C41DF1" w:rsidP="002C6B4F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PROCEDURA DEZYNFEKCJI SAL I ŁAZIENEK NA CZAS PANDEMII</w:t>
      </w:r>
    </w:p>
    <w:p w:rsidR="002C6B4F" w:rsidRPr="002C6B4F" w:rsidRDefault="002C6B4F" w:rsidP="002C6B4F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40172" w:rsidRPr="002C6B4F" w:rsidRDefault="00140172" w:rsidP="002C6B4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39579465"/>
      <w:r w:rsidRPr="002C6B4F">
        <w:rPr>
          <w:rFonts w:ascii="Times New Roman" w:hAnsi="Times New Roman"/>
          <w:b/>
          <w:bCs/>
          <w:sz w:val="24"/>
          <w:szCs w:val="24"/>
        </w:rPr>
        <w:t xml:space="preserve">obowiązująca w </w:t>
      </w:r>
      <w:r w:rsidR="002C6B4F">
        <w:rPr>
          <w:rFonts w:ascii="Times New Roman" w:hAnsi="Times New Roman"/>
          <w:b/>
          <w:bCs/>
          <w:sz w:val="24"/>
          <w:szCs w:val="24"/>
        </w:rPr>
        <w:t>Zespole Szkolno-Przedszkolnym im. Tadeusza Kościuszki w Wojsławicach</w:t>
      </w:r>
    </w:p>
    <w:p w:rsidR="00140172" w:rsidRDefault="00140172" w:rsidP="002C6B4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6B4F">
        <w:rPr>
          <w:rFonts w:ascii="Times New Roman" w:hAnsi="Times New Roman"/>
          <w:b/>
          <w:bCs/>
          <w:sz w:val="24"/>
          <w:szCs w:val="24"/>
        </w:rPr>
        <w:t>w związku z zapobieganiem, przeciwdziałaniem i zwalczaniem COVID-19</w:t>
      </w:r>
    </w:p>
    <w:p w:rsidR="002C6B4F" w:rsidRPr="002C6B4F" w:rsidRDefault="002C6B4F" w:rsidP="002C6B4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Podstawa prawna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041FED" w:rsidRPr="002C6B4F" w:rsidRDefault="00041FED" w:rsidP="002C6B4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r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ozporządzenie Ministra Edukacji Narodowej z dnia 20 marca 2020 r. w sprawie szczególnych rozwiązań w okresie czasowego ograniczenia funkcjonowania jednostek systemu oświaty w związku z zapobieganiem, przeciwdziałaniem i zwalczaniem COVID-19 (Dz.U. z 2020 poz. 493 ze zm.)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C41DF1" w:rsidRPr="002C6B4F" w:rsidRDefault="00C41DF1" w:rsidP="002C6B4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wytyczne dla przedszkoli opracowane przez M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inisterstwo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dukacji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arodowej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wspólnie z Głównym Inspektorem Sanitarnym i Ministrem Zdrowia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 procedury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: zapewnienie zdrowia i bezpieczeństwa dzieciom</w:t>
      </w:r>
      <w:r w:rsidR="00B46055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/uczniom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pracownikom podczas dezynfekcji sal i łazienek w związku z zagrożeniem COVID-19</w:t>
      </w:r>
    </w:p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Zakres obowiązywania procedur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: procedury dotyczą zasad postępowania pracowników przedszkola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/szkoły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podczas dezynfekcji sal i łazienek</w:t>
      </w:r>
    </w:p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Uczestnicy postępowania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zakres odpowiedzialności: pracownicy przedszkola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/szkoły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: pracownicy kuchni, pracownicy obsługi</w:t>
      </w:r>
    </w:p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Pracownicy przedszkola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/szkoły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zobowiązani są do ścisłego przestrzegania niniejsz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ej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procedur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ustanowion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ej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czas zagrożenia koronawirusem COVID-19.</w:t>
      </w:r>
    </w:p>
    <w:p w:rsidR="00C41DF1" w:rsidRDefault="002C6B4F" w:rsidP="002C6B4F">
      <w:pPr>
        <w:tabs>
          <w:tab w:val="left" w:pos="2100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:rsidR="002C6B4F" w:rsidRPr="002C6B4F" w:rsidRDefault="002C6B4F" w:rsidP="002C6B4F">
      <w:pPr>
        <w:tabs>
          <w:tab w:val="left" w:pos="2100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140FA" w:rsidRPr="002C6B4F" w:rsidRDefault="004140FA" w:rsidP="002C6B4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/>
          <w:sz w:val="24"/>
          <w:szCs w:val="24"/>
          <w:lang w:eastAsia="pl-PL"/>
        </w:rPr>
        <w:t>Dezynfekcja pomieszczeń</w:t>
      </w:r>
    </w:p>
    <w:p w:rsidR="00041FED" w:rsidRPr="002C6B4F" w:rsidRDefault="00C41DF1" w:rsidP="002C6B4F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sz w:val="24"/>
          <w:szCs w:val="24"/>
          <w:lang w:eastAsia="pl-PL"/>
        </w:rPr>
        <w:t>Pracownicy przedszkola</w:t>
      </w:r>
      <w:r w:rsidR="00041FED" w:rsidRPr="002C6B4F">
        <w:rPr>
          <w:rFonts w:ascii="Times New Roman" w:eastAsia="Times New Roman" w:hAnsi="Times New Roman"/>
          <w:sz w:val="24"/>
          <w:szCs w:val="24"/>
          <w:lang w:eastAsia="pl-PL"/>
        </w:rPr>
        <w:t>/szkoły</w:t>
      </w:r>
      <w:r w:rsidRPr="002C6B4F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zobowiązani są do</w:t>
      </w:r>
      <w:r w:rsidR="00041FED" w:rsidRPr="002C6B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dezynfekcji rąk płynem do dezynfekcji przed każdorazowym wejściem do budynku przedszkola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/szkoły.</w:t>
      </w:r>
    </w:p>
    <w:p w:rsidR="00041FED" w:rsidRPr="002C6B4F" w:rsidRDefault="00041FED" w:rsidP="002C6B4F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przedszkola/szkoły zobowiązani są do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regularnego mycia rąk wodą z mydłem również po wykonaniu czynności związanych z myciem i dezynfekcją sal i łazienek i innych powierzchni w przedszkolu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/szkole.</w:t>
      </w:r>
    </w:p>
    <w:p w:rsidR="00B46055" w:rsidRPr="002C6B4F" w:rsidRDefault="00C41DF1" w:rsidP="002C6B4F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Podczas mycia i dezynfekcji pomieszczeń przedszkola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/szkoły pracownicy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obowiązani są używać środk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ochrony osobistej, w tym rękawicz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k, masecz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k ochronn</w:t>
      </w:r>
      <w:r w:rsidR="00041FED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ych.</w:t>
      </w:r>
    </w:p>
    <w:p w:rsidR="00B46055" w:rsidRPr="002C6B4F" w:rsidRDefault="00B46055" w:rsidP="002C6B4F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przedszkola/szkoły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my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ją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dezynfek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ują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sale i łazienki dziecięce oraz dla personelu co najmniej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dwa razy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dziennie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w czasie gdy w pomieszczeniach nie przebywają dziec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i/uczniowie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ani inne osoby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B46055" w:rsidRPr="002C6B4F" w:rsidRDefault="00B46055" w:rsidP="002C6B4F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sz w:val="24"/>
          <w:szCs w:val="24"/>
          <w:lang w:eastAsia="pl-PL"/>
        </w:rPr>
        <w:t>Pracownicy przedszkola/szkoły zobowiązani są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sprzątać ciągi komunikacyjne i powierzchnie płaskie oraz dezynfekować powierzchnie dotykowe takie jak: poręcze, klamki, włączniki światła, uchwyty, ramy leżaków, poręcze krzeseł, klawiatur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komputerow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, telefoniczn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domofonu – co najmniej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dwa razy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dziennie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tj. po przyprowadzeniu dzieci do przedszkola przez rodziców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/ przyjściu uczniów do szkoły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oraz po ich odebraniu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 po zakończeniu zajęć lekcyjnych i rozejściu się uczniów do domów.</w:t>
      </w:r>
    </w:p>
    <w:p w:rsidR="00BD2559" w:rsidRPr="002C6B4F" w:rsidRDefault="00BD2559" w:rsidP="002C6B4F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Pracownicy przedszkola/szkoły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sprząta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ją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dezynfek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ują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blaty stołów, powierzchn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ie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pod sto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ami w salach i w pomieszczeniach do spożywania posiłków przed każdym posiłkiem i po każdym posiłku dzieci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/uczniów.</w:t>
      </w:r>
    </w:p>
    <w:p w:rsidR="00C41DF1" w:rsidRPr="002C6B4F" w:rsidRDefault="00BD2559" w:rsidP="002C6B4F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przedszkola/szkoły zobowiązani są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myć i dezynfekować zabawki lub inny sprzęt, po każdym użyciu przez dziecko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/ucznia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(chyba że jest tyle zabawek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/sprzętów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, że każde dziecko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/ każdy uczeń używa innej/innego).</w:t>
      </w:r>
    </w:p>
    <w:p w:rsidR="00170C4A" w:rsidRPr="002C6B4F" w:rsidRDefault="00170C4A" w:rsidP="002C6B4F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sz w:val="24"/>
          <w:szCs w:val="24"/>
          <w:lang w:eastAsia="pl-PL"/>
        </w:rPr>
        <w:t>Pracownicy przedszkola/szkoły zobowiązani są do przestrzegania zasad szczególnej ostrożności podczas korzystania z płynów dezynfekujących do czyszczenia powierzchni i sprzętów. Korzystając z nich, należy ściśle przestrzegać zaleceń producenta znajdujących się na opakowaniu środka.</w:t>
      </w:r>
    </w:p>
    <w:p w:rsidR="00170C4A" w:rsidRPr="002C6B4F" w:rsidRDefault="00170C4A" w:rsidP="002C6B4F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sz w:val="24"/>
          <w:szCs w:val="24"/>
          <w:lang w:eastAsia="pl-PL"/>
        </w:rPr>
        <w:t>Należy ściśle przestrzegać czasu niezbędnego do wietrzenia dezynfekowanych pomieszczeń i sprzętu, tak aby nie narażać dzieci/uczniów na wdychanie oparów środków służących do dezynfekcji.</w:t>
      </w:r>
    </w:p>
    <w:p w:rsidR="00BD2559" w:rsidRPr="002C6B4F" w:rsidRDefault="00BD2559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D2559" w:rsidRPr="002C6B4F" w:rsidRDefault="00BD2559" w:rsidP="002C6B4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/>
          <w:sz w:val="24"/>
          <w:szCs w:val="24"/>
          <w:lang w:eastAsia="pl-PL"/>
        </w:rPr>
        <w:t>Dezynfekcja zabawek i sprzętu</w:t>
      </w:r>
    </w:p>
    <w:p w:rsidR="00BD2559" w:rsidRPr="002C6B4F" w:rsidRDefault="00BD2559" w:rsidP="002C6B4F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odczas mycia zabawek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sprzętu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pierwszej kolejności należy uważnie wyczyścić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przedmiot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dokładnie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myj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ąc je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go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powierzchnię </w:t>
      </w:r>
      <w:r w:rsidR="00140172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woda z mydłem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np.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szarym mydłem)</w:t>
      </w:r>
      <w:r w:rsidR="00140172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, przetrzeć ściereczką nasączoną środkiem dezynfekującym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przemyć ciepłą wodą. W ten sposób usuwamy brud, tłuszcz, a także wiele bakterii.</w:t>
      </w:r>
      <w:r w:rsidR="00C41DF1" w:rsidRPr="002C6B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Podczas mycia trzeba zwrócić uwagę na trudno dostępne miejsca, jak zagłębienia i chropowate powierzchnie.</w:t>
      </w:r>
    </w:p>
    <w:p w:rsidR="002C6B4F" w:rsidRDefault="00BD2559" w:rsidP="0099701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Przedmioty (zabawki i sprzęty)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należy spryskać preparatem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dezynfekcji pozostawić do wyschnięcia, a następnie dokładnie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płukać wodą. </w:t>
      </w:r>
    </w:p>
    <w:p w:rsidR="00C41DF1" w:rsidRPr="002C6B4F" w:rsidRDefault="00BD2559" w:rsidP="0099701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Należy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ściśle przestrzegać minimalnych czasów dezynfekcji wypisanych na używanych preparatach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ten czas gwarantuje usunięcie mikrobów w warunkach czystych. W przypadku krótszej ekspozycji na preparat wirusy i bakterie mogą wykazać częściową odporność na działanie środka dezynfekującego. Po dezynfekcji każd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przedmiot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należy opłukać wodą lub przetrzeć wilgotną ściereczką (zależy od używanego środka do dezynfekcji i zaleceń określonych przez producenta).</w:t>
      </w:r>
    </w:p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D2559" w:rsidRPr="002C6B4F" w:rsidRDefault="00BD2559" w:rsidP="002C6B4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Czyszczenie zabawek/sprzętów </w:t>
      </w:r>
      <w:r w:rsidR="002C6B4F">
        <w:rPr>
          <w:rFonts w:ascii="Times New Roman" w:eastAsia="Times New Roman" w:hAnsi="Times New Roman"/>
          <w:b/>
          <w:sz w:val="24"/>
          <w:szCs w:val="24"/>
          <w:lang w:eastAsia="pl-PL"/>
        </w:rPr>
        <w:t>na placu zabaw</w:t>
      </w:r>
      <w:r w:rsidRPr="002C6B4F">
        <w:rPr>
          <w:rFonts w:ascii="Times New Roman" w:eastAsia="Times New Roman" w:hAnsi="Times New Roman"/>
          <w:b/>
          <w:sz w:val="24"/>
          <w:szCs w:val="24"/>
          <w:lang w:eastAsia="pl-PL"/>
        </w:rPr>
        <w:t>/ na boisku szkolnym</w:t>
      </w:r>
    </w:p>
    <w:p w:rsidR="00BD2559" w:rsidRPr="002C6B4F" w:rsidRDefault="00BD2559" w:rsidP="002C6B4F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D2559" w:rsidRPr="002C6B4F" w:rsidRDefault="00BD2559" w:rsidP="002C6B4F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Pracownicy przedszkola/szkoły są zobowiązani do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czyszczenia detergentem wyznaczonego sprzętu </w:t>
      </w:r>
      <w:r w:rsid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na placu zabaw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/ na boisku szkolnym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dezynfekcji używanego przez dzieci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/uczniów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sprzętu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C41DF1" w:rsidRPr="002C6B4F" w:rsidRDefault="00170C4A" w:rsidP="002C6B4F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W celu wyc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zyszczeni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dużych zabawek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/ sprzętu</w:t>
      </w:r>
      <w:r w:rsid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plastiku, metalu i drewna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należy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oczyścić powierzchnię </w:t>
      </w:r>
      <w:r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przedmiotów </w:t>
      </w:r>
      <w:r w:rsidR="00C41DF1" w:rsidRPr="002C6B4F">
        <w:rPr>
          <w:rFonts w:ascii="Times New Roman" w:eastAsia="Times New Roman" w:hAnsi="Times New Roman"/>
          <w:bCs/>
          <w:sz w:val="24"/>
          <w:szCs w:val="24"/>
          <w:lang w:eastAsia="pl-PL"/>
        </w:rPr>
        <w:t>wodą z mydłem oraz przetrzeć ściereczką nasączoną środkiem dezynfekującym, a następnie mokrą ściereczką, która zniweluje zapach preparatu i pozostawić do wyschnięcia, tak aby odparował chlor (lub inny środek dezynfekujący).</w:t>
      </w:r>
    </w:p>
    <w:p w:rsidR="00BD2559" w:rsidRPr="002C6B4F" w:rsidRDefault="00BD2559" w:rsidP="002C6B4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BD2559" w:rsidRPr="002C6B4F" w:rsidRDefault="00BD2559" w:rsidP="002C6B4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6B4F">
        <w:rPr>
          <w:rFonts w:ascii="Times New Roman" w:eastAsia="Times New Roman" w:hAnsi="Times New Roman"/>
          <w:b/>
          <w:sz w:val="24"/>
          <w:szCs w:val="24"/>
          <w:lang w:eastAsia="pl-PL"/>
        </w:rPr>
        <w:t>Tryb dokonania zmian w procedurze</w:t>
      </w:r>
    </w:p>
    <w:p w:rsidR="00BD2559" w:rsidRPr="002C6B4F" w:rsidRDefault="00BD2559" w:rsidP="002C6B4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GoBack"/>
      <w:bookmarkEnd w:id="1"/>
      <w:r w:rsidRPr="002C6B4F">
        <w:rPr>
          <w:rFonts w:ascii="Times New Roman" w:eastAsia="Times New Roman" w:hAnsi="Times New Roman"/>
          <w:sz w:val="24"/>
          <w:szCs w:val="24"/>
          <w:lang w:eastAsia="pl-PL"/>
        </w:rPr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BD2559" w:rsidRPr="002C6B4F" w:rsidRDefault="00BD2559" w:rsidP="002C6B4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1DF1" w:rsidRPr="002C6B4F" w:rsidRDefault="00C41DF1" w:rsidP="002C6B4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C41DF1" w:rsidRPr="002C6B4F" w:rsidSect="0029383D">
      <w:footerReference w:type="default" r:id="rId7"/>
      <w:pgSz w:w="11906" w:h="16838"/>
      <w:pgMar w:top="851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DF" w:rsidRDefault="00F22BDF" w:rsidP="0029383D">
      <w:pPr>
        <w:spacing w:after="0" w:line="240" w:lineRule="auto"/>
      </w:pPr>
      <w:r>
        <w:separator/>
      </w:r>
    </w:p>
  </w:endnote>
  <w:endnote w:type="continuationSeparator" w:id="0">
    <w:p w:rsidR="00F22BDF" w:rsidRDefault="00F22BDF" w:rsidP="0029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107687"/>
      <w:docPartObj>
        <w:docPartGallery w:val="Page Numbers (Bottom of Page)"/>
        <w:docPartUnique/>
      </w:docPartObj>
    </w:sdtPr>
    <w:sdtEndPr/>
    <w:sdtContent>
      <w:p w:rsidR="0029383D" w:rsidRDefault="002938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4F">
          <w:rPr>
            <w:noProof/>
          </w:rPr>
          <w:t>2</w:t>
        </w:r>
        <w:r>
          <w:fldChar w:fldCharType="end"/>
        </w:r>
      </w:p>
    </w:sdtContent>
  </w:sdt>
  <w:p w:rsidR="0029383D" w:rsidRDefault="00293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DF" w:rsidRDefault="00F22BDF" w:rsidP="0029383D">
      <w:pPr>
        <w:spacing w:after="0" w:line="240" w:lineRule="auto"/>
      </w:pPr>
      <w:r>
        <w:separator/>
      </w:r>
    </w:p>
  </w:footnote>
  <w:footnote w:type="continuationSeparator" w:id="0">
    <w:p w:rsidR="00F22BDF" w:rsidRDefault="00F22BDF" w:rsidP="00293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E61F5"/>
    <w:multiLevelType w:val="hybridMultilevel"/>
    <w:tmpl w:val="8F3C8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389"/>
    <w:multiLevelType w:val="hybridMultilevel"/>
    <w:tmpl w:val="6568D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2777"/>
    <w:multiLevelType w:val="hybridMultilevel"/>
    <w:tmpl w:val="4F48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B4973"/>
    <w:multiLevelType w:val="hybridMultilevel"/>
    <w:tmpl w:val="FFEEE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DF1"/>
    <w:rsid w:val="00041FED"/>
    <w:rsid w:val="00140172"/>
    <w:rsid w:val="00170C4A"/>
    <w:rsid w:val="001A77E5"/>
    <w:rsid w:val="0029383D"/>
    <w:rsid w:val="002C6B4F"/>
    <w:rsid w:val="002C76E1"/>
    <w:rsid w:val="004140FA"/>
    <w:rsid w:val="006D1D08"/>
    <w:rsid w:val="00B46055"/>
    <w:rsid w:val="00BD2559"/>
    <w:rsid w:val="00C32948"/>
    <w:rsid w:val="00C41DF1"/>
    <w:rsid w:val="00F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40F1"/>
  <w15:docId w15:val="{F6FB35D7-AD38-4505-A40B-469AEB5D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83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B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LEX_Redakcja</dc:creator>
  <cp:lastModifiedBy>Acer</cp:lastModifiedBy>
  <cp:revision>7</cp:revision>
  <cp:lastPrinted>2021-11-03T10:44:00Z</cp:lastPrinted>
  <dcterms:created xsi:type="dcterms:W3CDTF">2020-05-18T17:05:00Z</dcterms:created>
  <dcterms:modified xsi:type="dcterms:W3CDTF">2021-11-03T10:44:00Z</dcterms:modified>
</cp:coreProperties>
</file>